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34701" w14:textId="77777777" w:rsidR="00336F96" w:rsidRDefault="00CA2969">
      <w:pPr>
        <w:pStyle w:val="Titre"/>
      </w:pPr>
      <w:r>
        <w:t>Alexis LALANNE</w:t>
      </w:r>
    </w:p>
    <w:p w14:paraId="72D7A762" w14:textId="4BD606CC" w:rsidR="00336F96" w:rsidRDefault="00CA2969">
      <w:r>
        <w:t>3</w:t>
      </w:r>
      <w:r w:rsidR="007F3F70">
        <w:t>9</w:t>
      </w:r>
      <w:r>
        <w:t>ans – Marié, 1 enfant</w:t>
      </w:r>
    </w:p>
    <w:p w14:paraId="563D5961" w14:textId="77777777" w:rsidR="00336F96" w:rsidRDefault="00CA2969">
      <w:r>
        <w:t>📍</w:t>
      </w:r>
      <w:r>
        <w:t xml:space="preserve"> 38 avenue du Col d’Izoard, 05100 Briançon</w:t>
      </w:r>
    </w:p>
    <w:p w14:paraId="0A9AD082" w14:textId="77777777" w:rsidR="00336F96" w:rsidRDefault="00CA2969">
      <w:r>
        <w:t>📧</w:t>
      </w:r>
      <w:r>
        <w:t xml:space="preserve"> alexis.vitaltop@gmail.com | </w:t>
      </w:r>
      <w:r>
        <w:t>📞</w:t>
      </w:r>
      <w:r>
        <w:t xml:space="preserve"> 06.66.22.50.05</w:t>
      </w:r>
    </w:p>
    <w:p w14:paraId="703DBEC6" w14:textId="77777777" w:rsidR="00336F96" w:rsidRDefault="00CA2969">
      <w:pPr>
        <w:pStyle w:val="Titre1"/>
      </w:pPr>
      <w:r>
        <w:t>🎯</w:t>
      </w:r>
      <w:r>
        <w:t xml:space="preserve"> Profil</w:t>
      </w:r>
    </w:p>
    <w:p w14:paraId="0BCCB0F0" w14:textId="77777777" w:rsidR="00336F96" w:rsidRDefault="00CA2969">
      <w:r>
        <w:t>Expert en développement commercial et en stratégie d’entreprise, avec plus de 15 ans d’expérience dans la gestion de portefeuilles clients, l’animation de réseaux et l’accompagnement de dirigeants.</w:t>
      </w:r>
      <w:r>
        <w:br/>
        <w:t>Élu de la République, Conseiller municipal de Briançon en charge des associations, j’allie expertise professionnelle, engagement citoyen et passion personnelle pour le sport et la culture.</w:t>
      </w:r>
      <w:r>
        <w:br/>
        <w:t>Ultra-traileur et passionné de sports d’endurance, je développe persévérance, rigueur et esprit collectif – des qualités que je transpose dans mes missions professionnelles.</w:t>
      </w:r>
    </w:p>
    <w:p w14:paraId="46AC962B" w14:textId="77777777" w:rsidR="00336F96" w:rsidRDefault="00CA2969">
      <w:pPr>
        <w:pStyle w:val="Titre1"/>
      </w:pPr>
      <w:r>
        <w:t>💼</w:t>
      </w:r>
      <w:r>
        <w:t xml:space="preserve"> Expériences professionnelles</w:t>
      </w:r>
    </w:p>
    <w:p w14:paraId="6609C530" w14:textId="77777777" w:rsidR="00336F96" w:rsidRDefault="00CA2969">
      <w:r>
        <w:rPr>
          <w:b/>
        </w:rPr>
        <w:t xml:space="preserve">Président-Fondateur – Vit’AL Top | Gérant Amorino Briançon </w:t>
      </w:r>
      <w:r>
        <w:rPr>
          <w:i/>
        </w:rPr>
        <w:t>(2020 – actuel)</w:t>
      </w:r>
      <w:r>
        <w:rPr>
          <w:i/>
        </w:rPr>
        <w:br/>
      </w:r>
    </w:p>
    <w:p w14:paraId="1FDEACEA" w14:textId="77777777" w:rsidR="00336F96" w:rsidRDefault="00CA2969">
      <w:r>
        <w:t>- Conseil et accompagnement des dirigeants en développement commercial et stratégie globale</w:t>
      </w:r>
      <w:r>
        <w:br/>
        <w:t>- Gestion et pilotage d’un point de vente (Amorino) : management, optimisation et croissance</w:t>
      </w:r>
      <w:r>
        <w:br/>
        <w:t>- Mise en place de partenariats locaux et dynamisation économique du territoire</w:t>
      </w:r>
    </w:p>
    <w:p w14:paraId="3C9C44C1" w14:textId="77777777" w:rsidR="00336F96" w:rsidRDefault="00CA2969">
      <w:r>
        <w:rPr>
          <w:b/>
        </w:rPr>
        <w:t xml:space="preserve">Responsable BtoB Secteur 04/05 – NESPRESSO France (Nestlé) </w:t>
      </w:r>
      <w:r>
        <w:rPr>
          <w:i/>
        </w:rPr>
        <w:t>(2018 – 2020)</w:t>
      </w:r>
      <w:r>
        <w:rPr>
          <w:i/>
        </w:rPr>
        <w:br/>
      </w:r>
    </w:p>
    <w:p w14:paraId="52067F59" w14:textId="77777777" w:rsidR="00336F96" w:rsidRDefault="00CA2969">
      <w:r>
        <w:t>- Développement et gestion intégrale d’un portefeuille clients</w:t>
      </w:r>
      <w:r>
        <w:br/>
        <w:t>- Croissance CA : +140 % en 2 ans / +30 % sur les clients stratégiques</w:t>
      </w:r>
      <w:r>
        <w:br/>
        <w:t>- Acquisition de 70 % de nouveaux clients</w:t>
      </w:r>
      <w:r>
        <w:br/>
        <w:t>- Animation de réseau et organisation d’événements RP professionnels</w:t>
      </w:r>
    </w:p>
    <w:p w14:paraId="5E504E00" w14:textId="77777777" w:rsidR="00336F96" w:rsidRDefault="00CA2969">
      <w:r>
        <w:rPr>
          <w:b/>
        </w:rPr>
        <w:t xml:space="preserve">Co-créateur – La Vache Noire Traiteur (Briançon) </w:t>
      </w:r>
      <w:r>
        <w:rPr>
          <w:i/>
        </w:rPr>
        <w:t>(2017)</w:t>
      </w:r>
      <w:r>
        <w:rPr>
          <w:i/>
        </w:rPr>
        <w:br/>
      </w:r>
    </w:p>
    <w:p w14:paraId="49CD3994" w14:textId="77777777" w:rsidR="00336F96" w:rsidRDefault="00CA2969">
      <w:r>
        <w:t>- Développement et organisation d’un service traiteur local</w:t>
      </w:r>
    </w:p>
    <w:p w14:paraId="6126CBF7" w14:textId="77777777" w:rsidR="00336F96" w:rsidRDefault="00CA2969">
      <w:r>
        <w:rPr>
          <w:b/>
        </w:rPr>
        <w:t xml:space="preserve">Chef de secteur commercial – BRAKE France (Nord Alpes du Sud) </w:t>
      </w:r>
      <w:r>
        <w:rPr>
          <w:i/>
        </w:rPr>
        <w:t>(2013 – 2017)</w:t>
      </w:r>
      <w:r>
        <w:rPr>
          <w:i/>
        </w:rPr>
        <w:br/>
      </w:r>
    </w:p>
    <w:p w14:paraId="286B9D78" w14:textId="77777777" w:rsidR="00336F96" w:rsidRDefault="00CA2969">
      <w:r>
        <w:t>- +40 % de CA en 4 ans</w:t>
      </w:r>
      <w:r>
        <w:br/>
        <w:t>- Meilleur prospecteur régional (+147 nouveaux clients en 2015-16)</w:t>
      </w:r>
      <w:r>
        <w:br/>
        <w:t>- Travail en équipe et support inter-secteurs</w:t>
      </w:r>
    </w:p>
    <w:p w14:paraId="4384DD29" w14:textId="77777777" w:rsidR="00336F96" w:rsidRDefault="00CA2969">
      <w:r>
        <w:rPr>
          <w:b/>
        </w:rPr>
        <w:t xml:space="preserve">Chargé de développement commercial – Brasserie Artisanale Mandrin (38) </w:t>
      </w:r>
      <w:r>
        <w:rPr>
          <w:i/>
        </w:rPr>
        <w:t>(2011 – 2013)</w:t>
      </w:r>
      <w:r>
        <w:rPr>
          <w:i/>
        </w:rPr>
        <w:br/>
      </w:r>
    </w:p>
    <w:p w14:paraId="5B253C31" w14:textId="77777777" w:rsidR="00336F96" w:rsidRDefault="00CA2969">
      <w:r>
        <w:t>- Déploiement de la marque auprès des grossistes, détaillants et grands groupes</w:t>
      </w:r>
    </w:p>
    <w:p w14:paraId="3E831CE3" w14:textId="77777777" w:rsidR="00336F96" w:rsidRDefault="00CA2969">
      <w:r>
        <w:rPr>
          <w:b/>
        </w:rPr>
        <w:t xml:space="preserve">Responsable de magasin – Hexagone Pêche (38) </w:t>
      </w:r>
      <w:r>
        <w:rPr>
          <w:i/>
        </w:rPr>
        <w:t>(2010 – 2011)</w:t>
      </w:r>
      <w:r>
        <w:rPr>
          <w:i/>
        </w:rPr>
        <w:br/>
      </w:r>
    </w:p>
    <w:p w14:paraId="46F7F852" w14:textId="77777777" w:rsidR="00336F96" w:rsidRDefault="00CA2969">
      <w:r>
        <w:t>- Gestion d’un magasin de 400 m2, management et ventes spécialisées</w:t>
      </w:r>
    </w:p>
    <w:p w14:paraId="31FE430C" w14:textId="77777777" w:rsidR="00336F96" w:rsidRDefault="00CA2969">
      <w:r>
        <w:rPr>
          <w:b/>
        </w:rPr>
        <w:t xml:space="preserve">Vendeur spécialisé – Thib’eau Pêche (Briançon, 05) </w:t>
      </w:r>
      <w:r>
        <w:rPr>
          <w:i/>
        </w:rPr>
        <w:t>(2002 – 2010)</w:t>
      </w:r>
      <w:r>
        <w:rPr>
          <w:i/>
        </w:rPr>
        <w:br/>
      </w:r>
    </w:p>
    <w:p w14:paraId="025EF45C" w14:textId="77777777" w:rsidR="00336F96" w:rsidRDefault="00CA2969">
      <w:r>
        <w:t>- Vente spécialisée et fidélisation clients sur le long terme</w:t>
      </w:r>
    </w:p>
    <w:p w14:paraId="0FD12E77" w14:textId="77777777" w:rsidR="00336F96" w:rsidRDefault="00CA2969">
      <w:pPr>
        <w:pStyle w:val="Titre1"/>
      </w:pPr>
      <w:r>
        <w:t>🏛</w:t>
      </w:r>
      <w:r>
        <w:t>️</w:t>
      </w:r>
      <w:r>
        <w:t xml:space="preserve"> Engagements institutionnels &amp; associatifs</w:t>
      </w:r>
    </w:p>
    <w:p w14:paraId="66F031D2" w14:textId="41A0CC9C" w:rsidR="00336F96" w:rsidRDefault="00CA2969">
      <w:r>
        <w:t>- Conseiller municipal – Ville de Briançon (depuis 202</w:t>
      </w:r>
      <w:r w:rsidR="007F3F70">
        <w:t>2</w:t>
      </w:r>
      <w:r>
        <w:t>) : en charge des associations</w:t>
      </w:r>
      <w:r>
        <w:br/>
        <w:t>- Responsable communication &amp; partenaires – Association de parents d’élèves (2020-21)</w:t>
      </w:r>
      <w:r>
        <w:br/>
        <w:t>- Membre actif et dirigeant associatif dans le sport (athlétisme, cyclisme, pêche)</w:t>
      </w:r>
    </w:p>
    <w:p w14:paraId="27B424AD" w14:textId="77777777" w:rsidR="00336F96" w:rsidRDefault="00CA2969">
      <w:pPr>
        <w:pStyle w:val="Titre1"/>
      </w:pPr>
      <w:r>
        <w:t>🎓</w:t>
      </w:r>
      <w:r>
        <w:t xml:space="preserve"> Formation</w:t>
      </w:r>
    </w:p>
    <w:p w14:paraId="44EFBD17" w14:textId="77777777" w:rsidR="00336F96" w:rsidRDefault="00CA2969">
      <w:r>
        <w:t>- Bac Pro Commerce – Lycée de Gap (2004-2006)</w:t>
      </w:r>
      <w:r>
        <w:br/>
        <w:t>- BEP Commerce – Lycée de Gap (2002-2004)</w:t>
      </w:r>
    </w:p>
    <w:p w14:paraId="3C35F6B2" w14:textId="77777777" w:rsidR="00336F96" w:rsidRDefault="00CA2969">
      <w:pPr>
        <w:pStyle w:val="Titre1"/>
      </w:pPr>
      <w:r>
        <w:t>🌍</w:t>
      </w:r>
      <w:r>
        <w:t xml:space="preserve"> Compétences</w:t>
      </w:r>
    </w:p>
    <w:p w14:paraId="7D45CE3F" w14:textId="77777777" w:rsidR="00336F96" w:rsidRDefault="00CA2969">
      <w:r>
        <w:t>- Commercial &amp; Business Development : Stratégie, négociation, acquisition clients, pilotage CA</w:t>
      </w:r>
      <w:r>
        <w:br/>
        <w:t>- Management &amp; Leadership : Encadrement d’équipes, animation de réseau, accompagnement partenaires</w:t>
      </w:r>
      <w:r>
        <w:br/>
        <w:t>- Communication &amp; Relations publiques : Organisation d’événements, mise en valeur de l’image de marque</w:t>
      </w:r>
      <w:r>
        <w:br/>
        <w:t>- Langues : Italien (professionnel), Anglais (opérationnel)</w:t>
      </w:r>
      <w:r>
        <w:br/>
        <w:t>- Informatique : Pack Office, CRM SAP</w:t>
      </w:r>
    </w:p>
    <w:p w14:paraId="7A0640F1" w14:textId="77777777" w:rsidR="00336F96" w:rsidRDefault="00CA2969">
      <w:pPr>
        <w:pStyle w:val="Titre1"/>
      </w:pPr>
      <w:r>
        <w:t>🎤</w:t>
      </w:r>
      <w:r>
        <w:t xml:space="preserve"> Centres d’intérêts</w:t>
      </w:r>
    </w:p>
    <w:p w14:paraId="5CF659B5" w14:textId="18AF5308" w:rsidR="00336F96" w:rsidRDefault="00CA2969">
      <w:r>
        <w:t xml:space="preserve">- Ultra-trail &amp; sports d’endurance : </w:t>
      </w:r>
      <w:r>
        <w:br/>
        <w:t>- Champion de France de pêche à la mouche 2010 – Moniteur et arbitre fédéral</w:t>
      </w:r>
      <w:r>
        <w:br/>
        <w:t>- Chant : pratique passionnée du chant, discipline artistique complémentaire au sport</w:t>
      </w:r>
      <w:r>
        <w:br/>
        <w:t>- Engagement citoyen, économie locale et environnement</w:t>
      </w:r>
    </w:p>
    <w:sectPr w:rsidR="00336F9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99232944">
    <w:abstractNumId w:val="8"/>
  </w:num>
  <w:num w:numId="2" w16cid:durableId="813646338">
    <w:abstractNumId w:val="6"/>
  </w:num>
  <w:num w:numId="3" w16cid:durableId="1206261261">
    <w:abstractNumId w:val="5"/>
  </w:num>
  <w:num w:numId="4" w16cid:durableId="827208854">
    <w:abstractNumId w:val="4"/>
  </w:num>
  <w:num w:numId="5" w16cid:durableId="319769910">
    <w:abstractNumId w:val="7"/>
  </w:num>
  <w:num w:numId="6" w16cid:durableId="1485783502">
    <w:abstractNumId w:val="3"/>
  </w:num>
  <w:num w:numId="7" w16cid:durableId="701436739">
    <w:abstractNumId w:val="2"/>
  </w:num>
  <w:num w:numId="8" w16cid:durableId="2020498360">
    <w:abstractNumId w:val="1"/>
  </w:num>
  <w:num w:numId="9" w16cid:durableId="10643721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revisionView w:inkAnnotations="0"/>
  <w:defaultTabStop w:val="720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E360D"/>
    <w:rsid w:val="0015074B"/>
    <w:rsid w:val="0029639D"/>
    <w:rsid w:val="00326F90"/>
    <w:rsid w:val="00336F96"/>
    <w:rsid w:val="003A0E19"/>
    <w:rsid w:val="007011B9"/>
    <w:rsid w:val="007A673E"/>
    <w:rsid w:val="007F3F70"/>
    <w:rsid w:val="00A75B47"/>
    <w:rsid w:val="00AA1D8D"/>
    <w:rsid w:val="00B47730"/>
    <w:rsid w:val="00CA2969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5D936A"/>
  <w14:defaultImageDpi w14:val="300"/>
  <w15:docId w15:val="{803A59C8-DEC1-7D4B-BD03-099087CFC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498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Alexis LALANNE</cp:lastModifiedBy>
  <cp:revision>2</cp:revision>
  <dcterms:created xsi:type="dcterms:W3CDTF">2025-08-19T20:41:00Z</dcterms:created>
  <dcterms:modified xsi:type="dcterms:W3CDTF">2025-08-19T20:41:00Z</dcterms:modified>
  <cp:category/>
</cp:coreProperties>
</file>